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0D3551AD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B07CF7">
        <w:rPr>
          <w:rFonts w:asciiTheme="minorHAnsi" w:hAnsiTheme="minorHAnsi"/>
          <w:b/>
          <w:sz w:val="26"/>
          <w:szCs w:val="26"/>
        </w:rPr>
        <w:t>8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B07CF7">
        <w:rPr>
          <w:rFonts w:asciiTheme="minorHAnsi" w:hAnsiTheme="minorHAnsi"/>
          <w:b/>
          <w:sz w:val="26"/>
          <w:szCs w:val="26"/>
        </w:rPr>
        <w:t>17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720F1C0B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 w:rsidR="00D33D7D">
        <w:rPr>
          <w:rFonts w:asciiTheme="minorHAnsi" w:hAnsiTheme="minorHAnsi"/>
          <w:sz w:val="26"/>
          <w:szCs w:val="26"/>
        </w:rPr>
        <w:t>Brad McLaughlin</w:t>
      </w:r>
      <w:r w:rsidR="00B07CF7">
        <w:rPr>
          <w:rFonts w:asciiTheme="minorHAnsi" w:hAnsiTheme="minorHAnsi"/>
          <w:sz w:val="26"/>
          <w:szCs w:val="26"/>
        </w:rPr>
        <w:t>, Melissa Williams-office staff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3F757661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B07CF7">
        <w:rPr>
          <w:rFonts w:asciiTheme="minorHAnsi" w:hAnsiTheme="minorHAnsi"/>
          <w:sz w:val="26"/>
          <w:szCs w:val="26"/>
        </w:rPr>
        <w:t>7</w:t>
      </w:r>
      <w:r w:rsidR="00F85370">
        <w:rPr>
          <w:rFonts w:asciiTheme="minorHAnsi" w:hAnsiTheme="minorHAnsi"/>
          <w:sz w:val="26"/>
          <w:szCs w:val="26"/>
        </w:rPr>
        <w:t>/</w:t>
      </w:r>
      <w:r w:rsidR="00B07CF7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418084D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</w:t>
      </w:r>
      <w:r w:rsidR="006E18D6">
        <w:rPr>
          <w:rFonts w:asciiTheme="minorHAnsi" w:hAnsiTheme="minorHAnsi"/>
          <w:sz w:val="26"/>
          <w:szCs w:val="26"/>
        </w:rPr>
        <w:t xml:space="preserve"> </w:t>
      </w:r>
      <w:r w:rsidR="00D33D7D">
        <w:rPr>
          <w:rFonts w:asciiTheme="minorHAnsi" w:hAnsiTheme="minorHAnsi"/>
          <w:sz w:val="26"/>
          <w:szCs w:val="26"/>
        </w:rPr>
        <w:t>was</w:t>
      </w:r>
      <w:r w:rsidR="006E18D6">
        <w:rPr>
          <w:rFonts w:asciiTheme="minorHAnsi" w:hAnsiTheme="minorHAnsi"/>
          <w:sz w:val="26"/>
          <w:szCs w:val="26"/>
        </w:rPr>
        <w:t xml:space="preserve"> read</w:t>
      </w:r>
      <w:r w:rsidR="00BA031C">
        <w:rPr>
          <w:rFonts w:asciiTheme="minorHAnsi" w:hAnsiTheme="minorHAnsi"/>
          <w:sz w:val="26"/>
          <w:szCs w:val="26"/>
        </w:rPr>
        <w:t xml:space="preserve">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008866E9" w14:textId="77777777" w:rsidR="006D75AC" w:rsidRDefault="00F85D37" w:rsidP="006D75AC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6D75AC">
        <w:rPr>
          <w:rFonts w:asciiTheme="minorHAnsi" w:hAnsiTheme="minorHAnsi"/>
          <w:sz w:val="26"/>
          <w:szCs w:val="26"/>
        </w:rPr>
        <w:t>Bills were approved and paid.</w:t>
      </w:r>
    </w:p>
    <w:p w14:paraId="3FBB9494" w14:textId="0D79463E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591EB320" w14:textId="74E55949" w:rsidR="0087602C" w:rsidRPr="0087602C" w:rsidRDefault="00F85D37" w:rsidP="006E18D6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6E18D6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24BBC049" w:rsidR="0092290B" w:rsidRPr="00D231A4" w:rsidRDefault="00D231A4" w:rsidP="006E18D6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</w:t>
      </w:r>
      <w:r w:rsidR="006E18D6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930EEA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 w:rsidR="00D1280C">
        <w:rPr>
          <w:rFonts w:asciiTheme="minorHAnsi" w:hAnsiTheme="minorHAnsi"/>
          <w:sz w:val="26"/>
          <w:szCs w:val="26"/>
        </w:rPr>
        <w:t xml:space="preserve"> </w:t>
      </w:r>
      <w:r w:rsidR="00B07CF7">
        <w:rPr>
          <w:rFonts w:asciiTheme="minorHAnsi" w:hAnsiTheme="minorHAnsi"/>
          <w:sz w:val="26"/>
          <w:szCs w:val="26"/>
        </w:rPr>
        <w:t xml:space="preserve">Board of Trustees directed </w:t>
      </w:r>
      <w:r w:rsidR="00D1280C">
        <w:rPr>
          <w:rFonts w:asciiTheme="minorHAnsi" w:hAnsiTheme="minorHAnsi"/>
          <w:sz w:val="26"/>
          <w:szCs w:val="26"/>
        </w:rPr>
        <w:t>Brad McLaughlin</w:t>
      </w:r>
      <w:r w:rsidR="00B07CF7">
        <w:rPr>
          <w:rFonts w:asciiTheme="minorHAnsi" w:hAnsiTheme="minorHAnsi"/>
          <w:sz w:val="26"/>
          <w:szCs w:val="26"/>
        </w:rPr>
        <w:t xml:space="preserve"> to use magnesium chloride</w:t>
      </w:r>
      <w:r w:rsidR="000C3FA7">
        <w:rPr>
          <w:rFonts w:asciiTheme="minorHAnsi" w:hAnsiTheme="minorHAnsi"/>
          <w:sz w:val="26"/>
          <w:szCs w:val="26"/>
        </w:rPr>
        <w:t xml:space="preserve"> as ice melt for this upcoming winter. Megan Overbeck was present and submitted an application for firefighter. Megan currently works for Decatur Ambulance Service.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419D63B2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0C3FA7">
        <w:rPr>
          <w:rFonts w:asciiTheme="minorHAnsi" w:hAnsiTheme="minorHAnsi"/>
          <w:sz w:val="26"/>
          <w:szCs w:val="26"/>
        </w:rPr>
        <w:t xml:space="preserve"> None. Fire Chief Williams was not present due to a quarantine order caused by exposure to COVID-19.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3B937ABF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0C3FA7">
        <w:rPr>
          <w:rFonts w:asciiTheme="minorHAnsi" w:hAnsiTheme="minorHAnsi"/>
          <w:sz w:val="26"/>
          <w:szCs w:val="26"/>
        </w:rPr>
        <w:t>19</w:t>
      </w:r>
      <w:r w:rsidR="0047128F">
        <w:rPr>
          <w:rFonts w:asciiTheme="minorHAnsi" w:hAnsiTheme="minorHAnsi"/>
          <w:sz w:val="26"/>
          <w:szCs w:val="26"/>
        </w:rPr>
        <w:t>:</w:t>
      </w:r>
      <w:r w:rsidR="000C3FA7">
        <w:rPr>
          <w:rFonts w:asciiTheme="minorHAnsi" w:hAnsiTheme="minorHAnsi"/>
          <w:sz w:val="26"/>
          <w:szCs w:val="26"/>
        </w:rPr>
        <w:t>27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15B26017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0C3FA7">
        <w:rPr>
          <w:rFonts w:asciiTheme="minorHAnsi" w:hAnsiTheme="minorHAnsi"/>
          <w:sz w:val="26"/>
          <w:szCs w:val="26"/>
        </w:rPr>
        <w:t>9</w:t>
      </w:r>
      <w:r w:rsidR="007607D1">
        <w:rPr>
          <w:rFonts w:asciiTheme="minorHAnsi" w:hAnsiTheme="minorHAnsi"/>
          <w:sz w:val="26"/>
          <w:szCs w:val="26"/>
        </w:rPr>
        <w:t>/</w:t>
      </w:r>
      <w:r w:rsidR="000C3FA7">
        <w:rPr>
          <w:rFonts w:asciiTheme="minorHAnsi" w:hAnsiTheme="minorHAnsi"/>
          <w:sz w:val="26"/>
          <w:szCs w:val="26"/>
        </w:rPr>
        <w:t>21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197C" w14:textId="77777777" w:rsidR="00047E80" w:rsidRDefault="00047E80" w:rsidP="0022049A">
      <w:r>
        <w:separator/>
      </w:r>
    </w:p>
  </w:endnote>
  <w:endnote w:type="continuationSeparator" w:id="0">
    <w:p w14:paraId="581EEDA7" w14:textId="77777777" w:rsidR="00047E80" w:rsidRDefault="00047E80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15AD" w14:textId="77777777" w:rsidR="00047E80" w:rsidRDefault="00047E80" w:rsidP="0022049A">
      <w:r>
        <w:separator/>
      </w:r>
    </w:p>
  </w:footnote>
  <w:footnote w:type="continuationSeparator" w:id="0">
    <w:p w14:paraId="3739B67A" w14:textId="77777777" w:rsidR="00047E80" w:rsidRDefault="00047E80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47E80"/>
    <w:rsid w:val="000B0CD4"/>
    <w:rsid w:val="000C3FA7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D75AC"/>
    <w:rsid w:val="006E18D6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2290B"/>
    <w:rsid w:val="009340E8"/>
    <w:rsid w:val="0094771E"/>
    <w:rsid w:val="00985817"/>
    <w:rsid w:val="009A4CAE"/>
    <w:rsid w:val="00A079E2"/>
    <w:rsid w:val="00A715FD"/>
    <w:rsid w:val="00A908B2"/>
    <w:rsid w:val="00A95CE9"/>
    <w:rsid w:val="00AD6AD8"/>
    <w:rsid w:val="00B07CF7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1280C"/>
    <w:rsid w:val="00D231A4"/>
    <w:rsid w:val="00D33D7D"/>
    <w:rsid w:val="00D52CDE"/>
    <w:rsid w:val="00D666BC"/>
    <w:rsid w:val="00D81B8E"/>
    <w:rsid w:val="00D827DB"/>
    <w:rsid w:val="00DA146D"/>
    <w:rsid w:val="00DA31DE"/>
    <w:rsid w:val="00E6065B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2020-07-20T15:58:00Z</cp:lastPrinted>
  <dcterms:created xsi:type="dcterms:W3CDTF">2020-09-21T22:21:00Z</dcterms:created>
  <dcterms:modified xsi:type="dcterms:W3CDTF">2021-03-31T17:00:00Z</dcterms:modified>
</cp:coreProperties>
</file>